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DE" w:rsidRPr="00604FDE" w:rsidRDefault="00604FDE" w:rsidP="00604FDE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center"/>
        <w:rPr>
          <w:color w:val="000000"/>
          <w:sz w:val="24"/>
          <w:szCs w:val="24"/>
        </w:rPr>
      </w:pPr>
      <w:r w:rsidRPr="00604FDE">
        <w:rPr>
          <w:color w:val="000000"/>
          <w:sz w:val="24"/>
          <w:szCs w:val="24"/>
        </w:rPr>
        <w:t>Статья 6. Полномочия адвоката</w:t>
      </w:r>
    </w:p>
    <w:p w:rsidR="00604FDE" w:rsidRPr="00604FDE" w:rsidRDefault="00604FDE" w:rsidP="00604FDE">
      <w:pPr>
        <w:shd w:val="clear" w:color="auto" w:fill="FFFFFF"/>
        <w:spacing w:after="144" w:line="315" w:lineRule="atLeast"/>
        <w:jc w:val="both"/>
        <w:outlineLvl w:val="0"/>
        <w:rPr>
          <w:rFonts w:eastAsia="Times New Roman" w:cs="Times New Roman"/>
          <w:color w:val="000000"/>
          <w:szCs w:val="24"/>
          <w:lang w:eastAsia="ru-RU"/>
        </w:rPr>
      </w:pPr>
      <w:r w:rsidRPr="00604FDE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 </w:t>
      </w:r>
      <w:bookmarkStart w:id="0" w:name="dst100047"/>
      <w:bookmarkStart w:id="1" w:name="dst100049"/>
      <w:bookmarkEnd w:id="0"/>
      <w:bookmarkEnd w:id="1"/>
      <w:r w:rsidRPr="00604FDE">
        <w:rPr>
          <w:rFonts w:eastAsia="Times New Roman" w:cs="Times New Roman"/>
          <w:color w:val="000000"/>
          <w:szCs w:val="24"/>
          <w:lang w:eastAsia="ru-RU"/>
        </w:rPr>
        <w:t xml:space="preserve"> Адвокат вправе: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" w:name="dst189"/>
      <w:bookmarkStart w:id="3" w:name="dst11"/>
      <w:bookmarkStart w:id="4" w:name="dst100050"/>
      <w:bookmarkEnd w:id="2"/>
      <w:bookmarkEnd w:id="3"/>
      <w:bookmarkEnd w:id="4"/>
      <w:r w:rsidRPr="00604FDE">
        <w:rPr>
          <w:rFonts w:eastAsia="Times New Roman" w:cs="Times New Roman"/>
          <w:color w:val="000000"/>
          <w:szCs w:val="24"/>
          <w:lang w:eastAsia="ru-RU"/>
        </w:rPr>
        <w:t>1) собирать сведения, необходимые для оказания юридической помощи, в том числе запрашивать справки, характеристики и иные документы от органов государственной власти, органов местного самоуправления, общественных объединений и иных организаций в порядке, предусмотренном </w:t>
      </w:r>
      <w:hyperlink r:id="rId4" w:anchor="dst190" w:history="1">
        <w:r w:rsidRPr="00604FDE">
          <w:rPr>
            <w:rFonts w:eastAsia="Times New Roman" w:cs="Times New Roman"/>
            <w:color w:val="666699"/>
            <w:szCs w:val="24"/>
            <w:lang w:eastAsia="ru-RU"/>
          </w:rPr>
          <w:t>статьей 6.1</w:t>
        </w:r>
      </w:hyperlink>
      <w:r w:rsidRPr="00604FDE">
        <w:rPr>
          <w:rFonts w:eastAsia="Times New Roman" w:cs="Times New Roman"/>
          <w:color w:val="000000"/>
          <w:szCs w:val="24"/>
          <w:lang w:eastAsia="ru-RU"/>
        </w:rPr>
        <w:t> настоящего Федерального закона. Указанные органы и организации в установленном порядке обязаны выдать адвокату запрошенные им документы или их копии;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5" w:name="dst100051"/>
      <w:bookmarkEnd w:id="5"/>
      <w:r w:rsidRPr="00604FDE">
        <w:rPr>
          <w:rFonts w:eastAsia="Times New Roman" w:cs="Times New Roman"/>
          <w:color w:val="000000"/>
          <w:szCs w:val="24"/>
          <w:lang w:eastAsia="ru-RU"/>
        </w:rPr>
        <w:t>2) опрашивать с их согласия лиц, предположительно владеющих информацией, относящейся к делу, по которому адвокат оказывает юридическую помощь;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6" w:name="dst100052"/>
      <w:bookmarkEnd w:id="6"/>
      <w:r w:rsidRPr="00604FDE">
        <w:rPr>
          <w:rFonts w:eastAsia="Times New Roman" w:cs="Times New Roman"/>
          <w:color w:val="000000"/>
          <w:szCs w:val="24"/>
          <w:lang w:eastAsia="ru-RU"/>
        </w:rPr>
        <w:t>3) собирать и представлять предметы и документы, которые могут быть признаны вещественными и иными доказательствами, в порядке, установленном законодательством Российской Федерации;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7" w:name="dst100053"/>
      <w:bookmarkEnd w:id="7"/>
      <w:r w:rsidRPr="00604FDE">
        <w:rPr>
          <w:rFonts w:eastAsia="Times New Roman" w:cs="Times New Roman"/>
          <w:color w:val="000000"/>
          <w:szCs w:val="24"/>
          <w:lang w:eastAsia="ru-RU"/>
        </w:rPr>
        <w:t>4) привлекать на договорной основе специалистов для разъяснения вопросов, связанных с оказанием юридической помощи;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8" w:name="dst100054"/>
      <w:bookmarkEnd w:id="8"/>
      <w:r w:rsidRPr="00604FDE">
        <w:rPr>
          <w:rFonts w:eastAsia="Times New Roman" w:cs="Times New Roman"/>
          <w:color w:val="000000"/>
          <w:szCs w:val="24"/>
          <w:lang w:eastAsia="ru-RU"/>
        </w:rPr>
        <w:t>5) беспрепятственно встречаться со своим доверителем наедине, в условиях, обеспечивающих конфиденциальность (в том числе в период его содержания под стражей), без ограничения числа свиданий и их продолжительности;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9" w:name="dst100055"/>
      <w:bookmarkEnd w:id="9"/>
      <w:r w:rsidRPr="00604FDE">
        <w:rPr>
          <w:rFonts w:eastAsia="Times New Roman" w:cs="Times New Roman"/>
          <w:color w:val="000000"/>
          <w:szCs w:val="24"/>
          <w:lang w:eastAsia="ru-RU"/>
        </w:rPr>
        <w:t>6) фиксировать (в том числе с помощью технических средств) информацию, содержащуюся в материалах дела, по которому адвокат оказывает юридическую помощь, соблюдая при этом государственную и иную охраняемую законом </w:t>
      </w:r>
      <w:hyperlink r:id="rId5" w:anchor="dst0" w:history="1">
        <w:r w:rsidRPr="00604FDE">
          <w:rPr>
            <w:rFonts w:eastAsia="Times New Roman" w:cs="Times New Roman"/>
            <w:color w:val="666699"/>
            <w:szCs w:val="24"/>
            <w:lang w:eastAsia="ru-RU"/>
          </w:rPr>
          <w:t>тайну</w:t>
        </w:r>
      </w:hyperlink>
      <w:r w:rsidRPr="00604FDE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0" w:name="dst100056"/>
      <w:bookmarkEnd w:id="10"/>
      <w:r w:rsidRPr="00604FDE">
        <w:rPr>
          <w:rFonts w:eastAsia="Times New Roman" w:cs="Times New Roman"/>
          <w:color w:val="000000"/>
          <w:szCs w:val="24"/>
          <w:lang w:eastAsia="ru-RU"/>
        </w:rPr>
        <w:t>7) совершать иные действия, не противоречащие законодательству Российской Федерации.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04FDE" w:rsidRPr="00604FDE" w:rsidRDefault="00604FDE" w:rsidP="00604FDE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604FDE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Статья 7. Обязанности адвоката</w:t>
      </w:r>
    </w:p>
    <w:p w:rsidR="00604FDE" w:rsidRPr="00604FDE" w:rsidRDefault="00604FDE" w:rsidP="00604FDE">
      <w:pPr>
        <w:shd w:val="clear" w:color="auto" w:fill="FFFFFF"/>
        <w:spacing w:after="144" w:line="315" w:lineRule="atLeast"/>
        <w:jc w:val="both"/>
        <w:outlineLvl w:val="0"/>
        <w:rPr>
          <w:rFonts w:eastAsia="Times New Roman" w:cs="Times New Roman"/>
          <w:color w:val="000000"/>
          <w:szCs w:val="24"/>
          <w:lang w:eastAsia="ru-RU"/>
        </w:rPr>
      </w:pPr>
      <w:r w:rsidRPr="00604FDE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 </w:t>
      </w:r>
      <w:bookmarkStart w:id="11" w:name="dst100070"/>
      <w:bookmarkEnd w:id="11"/>
      <w:r w:rsidRPr="00604FDE">
        <w:rPr>
          <w:rFonts w:eastAsia="Times New Roman" w:cs="Times New Roman"/>
          <w:color w:val="000000"/>
          <w:szCs w:val="24"/>
          <w:lang w:eastAsia="ru-RU"/>
        </w:rPr>
        <w:t xml:space="preserve"> Адвокат обязан: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2" w:name="dst100071"/>
      <w:bookmarkEnd w:id="12"/>
      <w:r w:rsidRPr="00604FDE">
        <w:rPr>
          <w:rFonts w:eastAsia="Times New Roman" w:cs="Times New Roman"/>
          <w:color w:val="000000"/>
          <w:szCs w:val="24"/>
          <w:lang w:eastAsia="ru-RU"/>
        </w:rPr>
        <w:t>1) честно, разумно и добросовестно отстаивать права и законные интересы доверителя всеми не запрещенными законодательством Российской Федерации средствами;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3" w:name="dst166"/>
      <w:bookmarkStart w:id="14" w:name="dst12"/>
      <w:bookmarkStart w:id="15" w:name="dst100072"/>
      <w:bookmarkEnd w:id="13"/>
      <w:bookmarkEnd w:id="14"/>
      <w:bookmarkEnd w:id="15"/>
      <w:r w:rsidRPr="00604FDE">
        <w:rPr>
          <w:rFonts w:eastAsia="Times New Roman" w:cs="Times New Roman"/>
          <w:color w:val="000000"/>
          <w:szCs w:val="24"/>
          <w:lang w:eastAsia="ru-RU"/>
        </w:rPr>
        <w:t>2) исполнять требования </w:t>
      </w:r>
      <w:hyperlink r:id="rId6" w:anchor="dst100479" w:history="1">
        <w:r w:rsidRPr="00604FDE">
          <w:rPr>
            <w:rFonts w:eastAsia="Times New Roman" w:cs="Times New Roman"/>
            <w:color w:val="666699"/>
            <w:szCs w:val="24"/>
            <w:lang w:eastAsia="ru-RU"/>
          </w:rPr>
          <w:t>закона</w:t>
        </w:r>
      </w:hyperlink>
      <w:r w:rsidRPr="00604FDE">
        <w:rPr>
          <w:rFonts w:eastAsia="Times New Roman" w:cs="Times New Roman"/>
          <w:color w:val="000000"/>
          <w:szCs w:val="24"/>
          <w:lang w:eastAsia="ru-RU"/>
        </w:rPr>
        <w:t> об обязательном участии адвоката в качестве защитника в уголовном судопроизводстве по назначению органов дознания, органов предварительного следствия или суда, а также оказывать юридическую помощь гражданам Российской Федерации бесплатно в случаях, предусмотренных настоящим Федеральным </w:t>
      </w:r>
      <w:hyperlink r:id="rId7" w:anchor="dst180" w:history="1">
        <w:r w:rsidRPr="00604FDE">
          <w:rPr>
            <w:rFonts w:eastAsia="Times New Roman" w:cs="Times New Roman"/>
            <w:color w:val="666699"/>
            <w:szCs w:val="24"/>
            <w:lang w:eastAsia="ru-RU"/>
          </w:rPr>
          <w:t>законом</w:t>
        </w:r>
      </w:hyperlink>
      <w:r w:rsidRPr="00604FDE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6" w:name="dst200"/>
      <w:bookmarkStart w:id="17" w:name="dst100073"/>
      <w:bookmarkEnd w:id="16"/>
      <w:bookmarkEnd w:id="17"/>
      <w:r w:rsidRPr="00604FDE">
        <w:rPr>
          <w:rFonts w:eastAsia="Times New Roman" w:cs="Times New Roman"/>
          <w:color w:val="000000"/>
          <w:szCs w:val="24"/>
          <w:lang w:eastAsia="ru-RU"/>
        </w:rPr>
        <w:t>3) постоянно совершенствовать свои знания самостоятельно и повышать свой профессиональный уровень в порядке, установленном Федеральной палатой адвокатов Российской Федерации и адвокатскими палатами субъектов Российской Федерации;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18" w:name="dst13"/>
      <w:bookmarkStart w:id="19" w:name="dst100074"/>
      <w:bookmarkEnd w:id="18"/>
      <w:bookmarkEnd w:id="19"/>
      <w:r w:rsidRPr="00604FDE">
        <w:rPr>
          <w:rFonts w:eastAsia="Times New Roman" w:cs="Times New Roman"/>
          <w:color w:val="000000"/>
          <w:szCs w:val="24"/>
          <w:lang w:eastAsia="ru-RU"/>
        </w:rPr>
        <w:t>4) соблюдать </w:t>
      </w:r>
      <w:hyperlink r:id="rId8" w:anchor="dst0" w:history="1">
        <w:r w:rsidRPr="00604FDE">
          <w:rPr>
            <w:rFonts w:eastAsia="Times New Roman" w:cs="Times New Roman"/>
            <w:color w:val="666699"/>
            <w:szCs w:val="24"/>
            <w:lang w:eastAsia="ru-RU"/>
          </w:rPr>
          <w:t>кодекс</w:t>
        </w:r>
      </w:hyperlink>
      <w:r w:rsidRPr="00604FDE">
        <w:rPr>
          <w:rFonts w:eastAsia="Times New Roman" w:cs="Times New Roman"/>
          <w:color w:val="000000"/>
          <w:szCs w:val="24"/>
          <w:lang w:eastAsia="ru-RU"/>
        </w:rPr>
        <w:t> профессиональной этики адвоката и исполнять решения органов адвокатской палаты субъекта Российской Федерации, Федеральной палаты адвокатов Российской Федерации, принятые в пределах их компетенции;</w:t>
      </w:r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20" w:name="dst201"/>
      <w:bookmarkStart w:id="21" w:name="dst14"/>
      <w:bookmarkStart w:id="22" w:name="dst100075"/>
      <w:bookmarkEnd w:id="20"/>
      <w:bookmarkEnd w:id="21"/>
      <w:bookmarkEnd w:id="22"/>
      <w:proofErr w:type="gramStart"/>
      <w:r w:rsidRPr="00604FDE">
        <w:rPr>
          <w:rFonts w:eastAsia="Times New Roman" w:cs="Times New Roman"/>
          <w:color w:val="000000"/>
          <w:szCs w:val="24"/>
          <w:lang w:eastAsia="ru-RU"/>
        </w:rPr>
        <w:t>5) ежемесячно отчислять средства на </w:t>
      </w:r>
      <w:hyperlink r:id="rId9" w:anchor="dst100014" w:history="1">
        <w:r w:rsidRPr="00604FDE">
          <w:rPr>
            <w:rFonts w:eastAsia="Times New Roman" w:cs="Times New Roman"/>
            <w:color w:val="666699"/>
            <w:szCs w:val="24"/>
            <w:lang w:eastAsia="ru-RU"/>
          </w:rPr>
          <w:t>общие нужды</w:t>
        </w:r>
      </w:hyperlink>
      <w:r w:rsidRPr="00604FDE">
        <w:rPr>
          <w:rFonts w:eastAsia="Times New Roman" w:cs="Times New Roman"/>
          <w:color w:val="000000"/>
          <w:szCs w:val="24"/>
          <w:lang w:eastAsia="ru-RU"/>
        </w:rPr>
        <w:t xml:space="preserve"> адвокатской палаты в порядке и в размерах, которые определяются собранием (конференцией) адвокатов адвокатской палаты соответствующего субъекта Российской Федерации (далее - собрание (конференция) адвокатов), а также отчислять средства на содержание соответствующего </w:t>
      </w:r>
      <w:r w:rsidRPr="00604FDE">
        <w:rPr>
          <w:rFonts w:eastAsia="Times New Roman" w:cs="Times New Roman"/>
          <w:color w:val="000000"/>
          <w:szCs w:val="24"/>
          <w:lang w:eastAsia="ru-RU"/>
        </w:rPr>
        <w:lastRenderedPageBreak/>
        <w:t>адвокатского кабинета, соответствующей коллегии адвокатов или соответствующего адвокатского бюро в порядке и в размерах, которые установлены адвокатским образованием;</w:t>
      </w:r>
      <w:proofErr w:type="gramEnd"/>
    </w:p>
    <w:p w:rsidR="00604FDE" w:rsidRPr="00604FDE" w:rsidRDefault="00604FDE" w:rsidP="00604FDE">
      <w:pPr>
        <w:shd w:val="clear" w:color="auto" w:fill="FFFFFF"/>
        <w:spacing w:after="0" w:line="315" w:lineRule="atLeast"/>
        <w:ind w:firstLine="540"/>
        <w:jc w:val="both"/>
        <w:rPr>
          <w:rFonts w:eastAsia="Times New Roman" w:cs="Times New Roman"/>
          <w:color w:val="000000"/>
          <w:szCs w:val="24"/>
          <w:lang w:eastAsia="ru-RU"/>
        </w:rPr>
      </w:pPr>
    </w:p>
    <w:sectPr w:rsidR="00604FDE" w:rsidRPr="00604FDE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47D"/>
    <w:rsid w:val="0011647D"/>
    <w:rsid w:val="001F4276"/>
    <w:rsid w:val="002C4274"/>
    <w:rsid w:val="004D6475"/>
    <w:rsid w:val="00604FDE"/>
    <w:rsid w:val="00653105"/>
    <w:rsid w:val="00724923"/>
    <w:rsid w:val="00773283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paragraph" w:styleId="1">
    <w:name w:val="heading 1"/>
    <w:basedOn w:val="a"/>
    <w:link w:val="10"/>
    <w:uiPriority w:val="9"/>
    <w:qFormat/>
    <w:rsid w:val="00604FD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4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164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04FD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604FDE"/>
  </w:style>
  <w:style w:type="character" w:customStyle="1" w:styleId="hl">
    <w:name w:val="hl"/>
    <w:basedOn w:val="a0"/>
    <w:rsid w:val="00604FDE"/>
  </w:style>
  <w:style w:type="character" w:customStyle="1" w:styleId="nobr">
    <w:name w:val="nobr"/>
    <w:basedOn w:val="a0"/>
    <w:rsid w:val="00604FDE"/>
  </w:style>
  <w:style w:type="paragraph" w:styleId="a5">
    <w:name w:val="Normal (Web)"/>
    <w:basedOn w:val="a"/>
    <w:uiPriority w:val="99"/>
    <w:semiHidden/>
    <w:unhideWhenUsed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leftmargin">
    <w:name w:val="left_margin"/>
    <w:basedOn w:val="a"/>
    <w:rsid w:val="00604FD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F4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42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02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88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702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5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243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8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12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85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21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1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08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5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6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7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59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638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54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877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6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40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6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8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21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2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02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3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6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792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2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48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27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29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1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64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4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2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72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23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6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3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2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3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4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00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5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4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136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3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09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0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5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43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8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63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66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8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7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10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31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694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9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80666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327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72262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343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74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81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9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5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7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5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7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090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40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8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78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37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6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57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55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26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55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5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64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6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13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2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19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34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8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1707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77601/f47482ebec5dbb2119e5a2a56ca7a091454046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77858/56b0aa52ba59c8abcd1300189eef737f72eccd20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93980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377601/d1d4140b309eaf0840478e49515ad6d3c727d2ee/" TargetMode="External"/><Relationship Id="rId9" Type="http://schemas.openxmlformats.org/officeDocument/2006/relationships/hyperlink" Target="http://www.consultant.ru/document/cons_doc_LAW_881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5</cp:revision>
  <dcterms:created xsi:type="dcterms:W3CDTF">2021-03-16T15:26:00Z</dcterms:created>
  <dcterms:modified xsi:type="dcterms:W3CDTF">2022-08-16T15:30:00Z</dcterms:modified>
</cp:coreProperties>
</file>