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rStyle w:val="a4"/>
          <w:color w:val="000000"/>
        </w:rPr>
        <w:t>Гражданское судопроизводство </w:t>
      </w:r>
      <w:r w:rsidRPr="000E23EB">
        <w:rPr>
          <w:color w:val="000000"/>
        </w:rPr>
        <w:t>(гражданский процесс) – определенная, специфичная, урегулированная гражданско-процессуальными нормами деятельность всех участников судопроизводства, в том числе и органов исполнения судебных решений.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В Конституции РФ закреплены основные принципы гражданского судопроизводства: 1)все равны перед законом и судом;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2) право каждого на неприкосновенность частной жизни, личную и семейную тайну, защиту своей чести и доброго имени;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3) право каждого на пользование родным языком;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4) право каждого защищать свои права и свободы всеми способами, не запрещенными законом, др. </w:t>
      </w:r>
      <w:r w:rsidRPr="000E23EB">
        <w:rPr>
          <w:rStyle w:val="a4"/>
          <w:color w:val="000000"/>
        </w:rPr>
        <w:t>Задачи гражданского судопроизводства </w:t>
      </w:r>
      <w:r w:rsidRPr="000E23EB">
        <w:rPr>
          <w:color w:val="000000"/>
        </w:rPr>
        <w:t>определены ст. 2 ГПК РФ: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1) правильное и своевременное рассмотрение и разрешение гражданских дел в целях защиты нарушенных или оспариваемых прав, свобод и законных интересов;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 xml:space="preserve">2) укрепление законности и правопорядка, предупреждение правонарушений, формирование уважительного отношения к закону и суду. </w:t>
      </w:r>
      <w:proofErr w:type="gramStart"/>
      <w:r w:rsidRPr="000E23EB">
        <w:rPr>
          <w:color w:val="000000"/>
        </w:rPr>
        <w:t>Действующим законодательством установлен определенный порядок рассмотрения споров, возникающих из гражданских, семейных, трудовых и иных материальных правоотношений, а также дел, возникающих из публично-правовых отношений, и дел особого производства, который состоит из определенных законом стадий процесса.</w:t>
      </w:r>
      <w:proofErr w:type="gramEnd"/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rStyle w:val="a4"/>
          <w:color w:val="000000"/>
        </w:rPr>
        <w:t>Стадия процесса</w:t>
      </w:r>
      <w:r w:rsidRPr="000E23EB">
        <w:rPr>
          <w:color w:val="000000"/>
        </w:rPr>
        <w:t> – определенная часть процесса, объединенная совокупностью процессуальных действий, направленных на достижение самостоятельной цели.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rStyle w:val="a4"/>
          <w:color w:val="000000"/>
        </w:rPr>
        <w:t>Виды стадий процесса: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1) возбуждение гражданского судопроизводства;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2) подготовка дела к судебному разбирательству;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3) судебное разбирательство;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4) вынесение решения;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5) производство в суде второй инстанции;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6) производство в суде надзорной инстанции;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7) пересмотр решений и определений суда по вновь открывшимся обстоятельствам.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Гражданское судопроизводство </w:t>
      </w:r>
      <w:r w:rsidRPr="000E23EB">
        <w:rPr>
          <w:rStyle w:val="a4"/>
          <w:color w:val="000000"/>
        </w:rPr>
        <w:t>подразделяется на следующие виды: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1) </w:t>
      </w:r>
      <w:proofErr w:type="gramStart"/>
      <w:r w:rsidRPr="000E23EB">
        <w:rPr>
          <w:color w:val="000000"/>
        </w:rPr>
        <w:t>приказное</w:t>
      </w:r>
      <w:proofErr w:type="gramEnd"/>
      <w:r w:rsidRPr="000E23EB">
        <w:rPr>
          <w:color w:val="000000"/>
        </w:rPr>
        <w:t xml:space="preserve"> – отличается отсутствием основных стадий гражданского процесса. Судебное решение заменяет судебный приказ;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2) </w:t>
      </w:r>
      <w:proofErr w:type="gramStart"/>
      <w:r w:rsidRPr="000E23EB">
        <w:rPr>
          <w:color w:val="000000"/>
        </w:rPr>
        <w:t>исковое</w:t>
      </w:r>
      <w:proofErr w:type="gramEnd"/>
      <w:r w:rsidRPr="000E23EB">
        <w:rPr>
          <w:color w:val="000000"/>
        </w:rPr>
        <w:t xml:space="preserve"> – характеризуется следующими чертами: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А) наличие спора о праве, который призван разрешить суд;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Б) равенство субъектов спора;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В) предметом защиты выступает нарушенное или оспоренное право или охраняемый законом интерес;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Г) возбуждается подачей искового заявления;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lastRenderedPageBreak/>
        <w:t>3) производство по делам, возникающим из публичных правоотношений, к которым относятся дела: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 xml:space="preserve">А) о признании </w:t>
      </w:r>
      <w:proofErr w:type="gramStart"/>
      <w:r w:rsidRPr="000E23EB">
        <w:rPr>
          <w:color w:val="000000"/>
        </w:rPr>
        <w:t>недействующими</w:t>
      </w:r>
      <w:proofErr w:type="gramEnd"/>
      <w:r w:rsidRPr="000E23EB">
        <w:rPr>
          <w:color w:val="000000"/>
        </w:rPr>
        <w:t xml:space="preserve"> нормативных правовых актов;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Б) об оспаривании решений, действий органов государственной власти, органов местного самоуправления, должностных лиц, государственных и муниципальных служащих;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В) о защите избирательных прав и права на участие в референдуме;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4) особое производство – характеризуется отсутствием спора о праве. Предметом защиты выступает не нарушенное или оспоренное право, а охраняемый законом интерес заявителя;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5) производство по делам об оспаривании решений третейских судов;</w:t>
      </w:r>
    </w:p>
    <w:p w:rsidR="000E23EB" w:rsidRPr="000E23EB" w:rsidRDefault="000E23EB" w:rsidP="000E23EB">
      <w:pPr>
        <w:pStyle w:val="a3"/>
        <w:shd w:val="clear" w:color="auto" w:fill="F8F5F0"/>
        <w:spacing w:before="96" w:beforeAutospacing="0" w:after="192" w:afterAutospacing="0"/>
        <w:ind w:firstLine="360"/>
        <w:rPr>
          <w:color w:val="000000"/>
        </w:rPr>
      </w:pPr>
      <w:r w:rsidRPr="000E23EB">
        <w:rPr>
          <w:color w:val="000000"/>
        </w:rPr>
        <w:t>6) производство по делам, возникающим из исполнительных правоотношений – сюда относят процессуальные действия суда, влияющие на процесс исполнения судебных постановлений и постановлений иных органов.</w:t>
      </w:r>
    </w:p>
    <w:p w:rsidR="00ED2077" w:rsidRDefault="00ED2077"/>
    <w:sectPr w:rsidR="00ED207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3EB"/>
    <w:rsid w:val="000E23EB"/>
    <w:rsid w:val="00C2725F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3E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0E23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2023-05-13T15:31:00Z</cp:lastPrinted>
  <dcterms:created xsi:type="dcterms:W3CDTF">2023-05-13T15:30:00Z</dcterms:created>
  <dcterms:modified xsi:type="dcterms:W3CDTF">2023-05-13T15:40:00Z</dcterms:modified>
</cp:coreProperties>
</file>