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324F56" w:rsidP="00324F56">
      <w:pPr>
        <w:jc w:val="center"/>
      </w:pPr>
      <w:r>
        <w:t>Всероссийский рынок</w:t>
      </w:r>
    </w:p>
    <w:tbl>
      <w:tblPr>
        <w:tblStyle w:val="a3"/>
        <w:tblW w:w="9606" w:type="dxa"/>
        <w:tblLook w:val="04A0"/>
      </w:tblPr>
      <w:tblGrid>
        <w:gridCol w:w="3190"/>
        <w:gridCol w:w="6416"/>
      </w:tblGrid>
      <w:tr w:rsidR="00324F56" w:rsidTr="00324F56">
        <w:trPr>
          <w:trHeight w:val="70"/>
        </w:trPr>
        <w:tc>
          <w:tcPr>
            <w:tcW w:w="3190" w:type="dxa"/>
          </w:tcPr>
          <w:p w:rsidR="00324F56" w:rsidRDefault="00324F56" w:rsidP="00324F56">
            <w:pPr>
              <w:jc w:val="center"/>
            </w:pPr>
            <w:r>
              <w:t>Регион</w:t>
            </w:r>
          </w:p>
        </w:tc>
        <w:tc>
          <w:tcPr>
            <w:tcW w:w="6416" w:type="dxa"/>
          </w:tcPr>
          <w:p w:rsidR="00324F56" w:rsidRDefault="00324F56" w:rsidP="00324F56">
            <w:pPr>
              <w:jc w:val="center"/>
            </w:pPr>
            <w:r>
              <w:t>Специализация</w:t>
            </w:r>
          </w:p>
        </w:tc>
      </w:tr>
      <w:tr w:rsidR="00324F56" w:rsidTr="00324F56">
        <w:tc>
          <w:tcPr>
            <w:tcW w:w="3190" w:type="dxa"/>
          </w:tcPr>
          <w:p w:rsidR="00324F56" w:rsidRDefault="00324F56" w:rsidP="00324F56">
            <w:pPr>
              <w:jc w:val="center"/>
            </w:pPr>
          </w:p>
          <w:p w:rsidR="00324F56" w:rsidRDefault="00324F56" w:rsidP="00324F56">
            <w:pPr>
              <w:jc w:val="center"/>
            </w:pPr>
          </w:p>
        </w:tc>
        <w:tc>
          <w:tcPr>
            <w:tcW w:w="6416" w:type="dxa"/>
          </w:tcPr>
          <w:p w:rsidR="00324F56" w:rsidRDefault="00324F56" w:rsidP="00324F56">
            <w:pPr>
              <w:jc w:val="center"/>
            </w:pPr>
          </w:p>
        </w:tc>
      </w:tr>
      <w:tr w:rsidR="00324F56" w:rsidTr="00324F56">
        <w:tc>
          <w:tcPr>
            <w:tcW w:w="3190" w:type="dxa"/>
          </w:tcPr>
          <w:p w:rsidR="00324F56" w:rsidRDefault="00324F56" w:rsidP="00324F56">
            <w:pPr>
              <w:jc w:val="center"/>
            </w:pPr>
          </w:p>
          <w:p w:rsidR="00324F56" w:rsidRDefault="00324F56" w:rsidP="00324F56">
            <w:pPr>
              <w:jc w:val="center"/>
            </w:pPr>
          </w:p>
        </w:tc>
        <w:tc>
          <w:tcPr>
            <w:tcW w:w="6416" w:type="dxa"/>
          </w:tcPr>
          <w:p w:rsidR="00324F56" w:rsidRDefault="00324F56" w:rsidP="00324F56">
            <w:pPr>
              <w:jc w:val="center"/>
            </w:pPr>
          </w:p>
        </w:tc>
      </w:tr>
      <w:tr w:rsidR="00324F56" w:rsidTr="00324F56">
        <w:tc>
          <w:tcPr>
            <w:tcW w:w="3190" w:type="dxa"/>
          </w:tcPr>
          <w:p w:rsidR="00324F56" w:rsidRDefault="00324F56" w:rsidP="00324F56">
            <w:pPr>
              <w:jc w:val="center"/>
            </w:pPr>
          </w:p>
          <w:p w:rsidR="00324F56" w:rsidRDefault="00324F56" w:rsidP="00324F56">
            <w:pPr>
              <w:jc w:val="center"/>
            </w:pPr>
          </w:p>
        </w:tc>
        <w:tc>
          <w:tcPr>
            <w:tcW w:w="6416" w:type="dxa"/>
          </w:tcPr>
          <w:p w:rsidR="00324F56" w:rsidRDefault="00324F56" w:rsidP="00324F56">
            <w:pPr>
              <w:jc w:val="center"/>
            </w:pPr>
          </w:p>
        </w:tc>
      </w:tr>
      <w:tr w:rsidR="00324F56" w:rsidTr="00324F56">
        <w:tc>
          <w:tcPr>
            <w:tcW w:w="3190" w:type="dxa"/>
          </w:tcPr>
          <w:p w:rsidR="00324F56" w:rsidRDefault="00324F56" w:rsidP="00324F56">
            <w:pPr>
              <w:jc w:val="center"/>
            </w:pPr>
          </w:p>
          <w:p w:rsidR="00324F56" w:rsidRDefault="00324F56" w:rsidP="00324F56">
            <w:pPr>
              <w:jc w:val="center"/>
            </w:pPr>
          </w:p>
        </w:tc>
        <w:tc>
          <w:tcPr>
            <w:tcW w:w="6416" w:type="dxa"/>
          </w:tcPr>
          <w:p w:rsidR="00324F56" w:rsidRDefault="00324F56" w:rsidP="00324F56">
            <w:pPr>
              <w:jc w:val="center"/>
            </w:pPr>
          </w:p>
        </w:tc>
      </w:tr>
    </w:tbl>
    <w:p w:rsidR="00324F56" w:rsidRDefault="00324F56" w:rsidP="00324F56">
      <w:pPr>
        <w:jc w:val="center"/>
      </w:pPr>
    </w:p>
    <w:p w:rsidR="00324F56" w:rsidRDefault="00324F56" w:rsidP="00324F56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69.7pt;margin-top:18.6pt;width:93.75pt;height:234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left:0;text-align:left;margin-left:151.2pt;margin-top:22.35pt;width:49.5pt;height:237pt;flip:x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9" type="#_x0000_t32" style="position:absolute;left:0;text-align:left;margin-left:237.45pt;margin-top:13.35pt;width:.75pt;height:12.75pt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left:0;text-align:left;margin-left:280.95pt;margin-top:7.35pt;width:93pt;height:18.75pt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left:0;text-align:left;margin-left:54.45pt;margin-top:7.35pt;width:129.75pt;height:18.75pt;flip:x;z-index:251658240" o:connectortype="straight">
            <v:stroke endarrow="block"/>
          </v:shape>
        </w:pict>
      </w:r>
      <w:r>
        <w:t>Промышленность</w:t>
      </w:r>
    </w:p>
    <w:p w:rsidR="00324F56" w:rsidRDefault="00324F56" w:rsidP="00324F56">
      <w:r>
        <w:rPr>
          <w:noProof/>
          <w:lang w:eastAsia="ru-RU"/>
        </w:rPr>
        <w:pict>
          <v:shape id="_x0000_s1031" type="#_x0000_t32" style="position:absolute;margin-left:385.2pt;margin-top:14.5pt;width:.75pt;height:19.5pt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236.7pt;margin-top:14.5pt;width:.75pt;height:19.5pt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margin-left:63.45pt;margin-top:14.5pt;width:.75pt;height:19.5pt;z-index:251662336" o:connectortype="straight">
            <v:stroke endarrow="block"/>
          </v:shape>
        </w:pict>
      </w:r>
      <w:r>
        <w:t xml:space="preserve">   Текстильное производство                    Металлургия                 Поташное производство</w:t>
      </w:r>
    </w:p>
    <w:p w:rsidR="00324F56" w:rsidRDefault="00324F56" w:rsidP="00324F56"/>
    <w:p w:rsidR="00324F56" w:rsidRDefault="00324F56" w:rsidP="00324F56"/>
    <w:p w:rsidR="00324F56" w:rsidRDefault="00324F56" w:rsidP="00324F56"/>
    <w:p w:rsidR="00324F56" w:rsidRDefault="00324F56" w:rsidP="00324F56"/>
    <w:p w:rsidR="00324F56" w:rsidRDefault="00324F56" w:rsidP="00324F56"/>
    <w:p w:rsidR="00324F56" w:rsidRDefault="00324F56" w:rsidP="00324F56"/>
    <w:p w:rsidR="00324F56" w:rsidRDefault="00324F56" w:rsidP="00324F56"/>
    <w:p w:rsidR="00324F56" w:rsidRDefault="00324F56" w:rsidP="00324F56"/>
    <w:p w:rsidR="00324F56" w:rsidRDefault="00815FAB" w:rsidP="00324F56">
      <w:r>
        <w:rPr>
          <w:noProof/>
          <w:lang w:eastAsia="ru-RU"/>
        </w:rPr>
        <w:pict>
          <v:shape id="_x0000_s1036" type="#_x0000_t32" style="position:absolute;margin-left:367.2pt;margin-top:14.2pt;width:.75pt;height:19.5pt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146.7pt;margin-top:14.2pt;width:.75pt;height:19.5pt;z-index:251668480" o:connectortype="straight">
            <v:stroke endarrow="block"/>
          </v:shape>
        </w:pict>
      </w:r>
      <w:r w:rsidR="00324F56">
        <w:t xml:space="preserve">                                       </w:t>
      </w:r>
      <w:proofErr w:type="spellStart"/>
      <w:r w:rsidR="00324F56">
        <w:t>Соледобыча</w:t>
      </w:r>
      <w:proofErr w:type="spellEnd"/>
      <w:r w:rsidR="00324F56">
        <w:t xml:space="preserve">                                        Кожевенное производство</w:t>
      </w:r>
    </w:p>
    <w:p w:rsidR="00815FAB" w:rsidRDefault="00815FAB" w:rsidP="00324F56"/>
    <w:p w:rsidR="00815FAB" w:rsidRDefault="00815FAB" w:rsidP="00324F56"/>
    <w:p w:rsidR="00815FAB" w:rsidRDefault="00815FAB" w:rsidP="00324F56"/>
    <w:p w:rsidR="00815FAB" w:rsidRDefault="00815FAB" w:rsidP="00324F56"/>
    <w:p w:rsidR="00815FAB" w:rsidRDefault="00815FAB" w:rsidP="00324F56"/>
    <w:p w:rsidR="00815FAB" w:rsidRDefault="00815FAB" w:rsidP="00324F56"/>
    <w:p w:rsidR="00815FAB" w:rsidRDefault="00815FAB" w:rsidP="00324F56">
      <w:r>
        <w:t>Крупнейшие ярмарки:</w:t>
      </w:r>
    </w:p>
    <w:sectPr w:rsidR="00815FAB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F56"/>
    <w:rsid w:val="00324F56"/>
    <w:rsid w:val="00731AFF"/>
    <w:rsid w:val="00815FAB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6" type="connector" idref="#_x0000_s1028"/>
        <o:r id="V:Rule8" type="connector" idref="#_x0000_s1029"/>
        <o:r id="V:Rule10" type="connector" idref="#_x0000_s1030"/>
        <o:r id="V:Rule11" type="connector" idref="#_x0000_s1031"/>
        <o:r id="V:Rule12" type="connector" idref="#_x0000_s1032"/>
        <o:r id="V:Rule16" type="connector" idref="#_x0000_s1034"/>
        <o:r id="V:Rule18" type="connector" idref="#_x0000_s1035"/>
        <o:r id="V:Rule19" type="connector" idref="#_x0000_s1036"/>
        <o:r id="V:Rule2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2022-12-25T17:30:00Z</cp:lastPrinted>
  <dcterms:created xsi:type="dcterms:W3CDTF">2022-12-25T17:19:00Z</dcterms:created>
  <dcterms:modified xsi:type="dcterms:W3CDTF">2022-12-25T17:30:00Z</dcterms:modified>
</cp:coreProperties>
</file>