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6F7001" w:rsidRDefault="005B6C47">
      <w:pPr>
        <w:rPr>
          <w:rFonts w:cs="Times New Roman"/>
          <w:b/>
          <w:bCs/>
          <w:color w:val="000000"/>
          <w:szCs w:val="24"/>
          <w:shd w:val="clear" w:color="auto" w:fill="FFFFFF"/>
        </w:rPr>
      </w:pPr>
      <w:r w:rsidRPr="006F7001">
        <w:rPr>
          <w:rFonts w:cs="Times New Roman"/>
          <w:b/>
          <w:bCs/>
          <w:color w:val="000000"/>
          <w:szCs w:val="24"/>
          <w:shd w:val="clear" w:color="auto" w:fill="FFFFFF"/>
        </w:rPr>
        <w:t> ПРИНЦИПЫ КОНСТИТУЦИОННОГО СУДОПРОИЗВОДСТВА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bCs/>
          <w:color w:val="000000"/>
          <w:szCs w:val="24"/>
          <w:shd w:val="clear" w:color="auto" w:fill="FFFFFF"/>
        </w:rPr>
        <w:t>1. Независимость.</w:t>
      </w:r>
      <w:r w:rsidRPr="006F7001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</w:t>
      </w:r>
      <w:r w:rsidRPr="006F7001">
        <w:rPr>
          <w:rFonts w:cs="Times New Roman"/>
          <w:color w:val="000000"/>
          <w:szCs w:val="24"/>
          <w:shd w:val="clear" w:color="auto" w:fill="FFFFFF"/>
        </w:rPr>
        <w:t>Судьи Конституционного Суда Российской Федерации независимы и руководствуются при осуществлении своих полномочий только </w:t>
      </w:r>
      <w:hyperlink r:id="rId4" w:history="1">
        <w:r w:rsidRPr="006F7001">
          <w:rPr>
            <w:rStyle w:val="a3"/>
            <w:rFonts w:cs="Times New Roman"/>
            <w:color w:val="1A0DAB"/>
            <w:szCs w:val="24"/>
            <w:shd w:val="clear" w:color="auto" w:fill="FFFFFF"/>
          </w:rPr>
          <w:t>Конституцией</w:t>
        </w:r>
      </w:hyperlink>
      <w:r w:rsidRPr="006F7001">
        <w:rPr>
          <w:rFonts w:cs="Times New Roman"/>
          <w:color w:val="000000"/>
          <w:szCs w:val="24"/>
          <w:shd w:val="clear" w:color="auto" w:fill="FFFFFF"/>
        </w:rPr>
        <w:t> Российской Федерации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2. Коллегиальность.  Рассмотрение дел и вопросов и принятие решений по ним производятся Конституционным Судом Российской Федерации коллегиально. 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3. Гласность. Рассмотрение дел, назначенных к слушанию в заседании Конституционного Суда Российской Федерации, является открытым. 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4. Устность. Разбирательство по делам, назначенным к слушанию в заседании Конституционного Суда Российской Федерации, происходит устно.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5. Производство в Конституционном Суде Российской Федерации ведется на русском языке.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6. Непрерывность заседания. Заседание Конституционного Суда Российской Федерации по каждому делу происходит непрерывно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7. Равноправие и состязательность. Стороны пользуются равными правами и возможностями по отстаиванию своей позиции на основе состязательности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Стадии: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1. Обращение в конституционный суд</w:t>
      </w:r>
    </w:p>
    <w:p w:rsidR="005B6C47" w:rsidRPr="006F7001" w:rsidRDefault="005B6C47">
      <w:pPr>
        <w:rPr>
          <w:rFonts w:cs="Times New Roman"/>
          <w:color w:val="000000"/>
          <w:szCs w:val="24"/>
          <w:shd w:val="clear" w:color="auto" w:fill="FFFFFF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2. Предварительное рассмотрение обращения</w:t>
      </w:r>
    </w:p>
    <w:p w:rsidR="005B6C47" w:rsidRPr="006F7001" w:rsidRDefault="005B6C47" w:rsidP="005B6C47">
      <w:pPr>
        <w:shd w:val="clear" w:color="auto" w:fill="FFFFFF"/>
        <w:spacing w:line="330" w:lineRule="atLeast"/>
        <w:rPr>
          <w:rFonts w:eastAsia="Times New Roman" w:cs="Times New Roman"/>
          <w:color w:val="333333"/>
          <w:szCs w:val="24"/>
          <w:lang w:eastAsia="ru-RU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3. Р</w:t>
      </w:r>
      <w:r w:rsidRPr="006F7001">
        <w:rPr>
          <w:rFonts w:eastAsia="Times New Roman" w:cs="Times New Roman"/>
          <w:color w:val="333333"/>
          <w:szCs w:val="24"/>
          <w:lang w:eastAsia="ru-RU"/>
        </w:rPr>
        <w:t>ассмотрение дела по существу</w:t>
      </w:r>
    </w:p>
    <w:p w:rsidR="005B6C47" w:rsidRPr="006F7001" w:rsidRDefault="005B6C47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  <w:r w:rsidRPr="006F7001">
        <w:rPr>
          <w:rFonts w:eastAsia="Times New Roman" w:cs="Times New Roman"/>
          <w:color w:val="333333"/>
          <w:szCs w:val="24"/>
          <w:lang w:eastAsia="ru-RU"/>
        </w:rPr>
        <w:t>4. Принятие решения Конституционным Судом РФ</w:t>
      </w:r>
    </w:p>
    <w:p w:rsidR="005B6C47" w:rsidRPr="006F7001" w:rsidRDefault="005B6C47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5B6C47" w:rsidRPr="006F7001" w:rsidRDefault="005B6C47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  <w:r w:rsidRPr="006F7001">
        <w:rPr>
          <w:rFonts w:eastAsia="Times New Roman" w:cs="Times New Roman"/>
          <w:color w:val="333333"/>
          <w:szCs w:val="24"/>
          <w:lang w:eastAsia="ru-RU"/>
        </w:rPr>
        <w:t>5. Исполнение решения Конституционного Суда РФ</w:t>
      </w:r>
    </w:p>
    <w:p w:rsidR="00E97800" w:rsidRDefault="00E97800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6F7001" w:rsidRPr="006F7001" w:rsidRDefault="006F7001" w:rsidP="005B6C47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szCs w:val="24"/>
          <w:lang w:eastAsia="ru-RU"/>
        </w:rPr>
      </w:pPr>
    </w:p>
    <w:p w:rsidR="005B6C47" w:rsidRPr="006F7001" w:rsidRDefault="00E97800">
      <w:pPr>
        <w:rPr>
          <w:rFonts w:cs="Times New Roman"/>
          <w:b/>
          <w:bCs/>
          <w:color w:val="000000"/>
          <w:szCs w:val="24"/>
          <w:shd w:val="clear" w:color="auto" w:fill="FFFFFF"/>
        </w:rPr>
      </w:pPr>
      <w:r w:rsidRPr="006F7001">
        <w:rPr>
          <w:rFonts w:cs="Times New Roman"/>
          <w:b/>
          <w:bCs/>
          <w:color w:val="000000"/>
          <w:szCs w:val="24"/>
          <w:shd w:val="clear" w:color="auto" w:fill="FFFFFF"/>
        </w:rPr>
        <w:lastRenderedPageBreak/>
        <w:t>Полномочия Конституционного Суда Российской Федерации</w:t>
      </w:r>
    </w:p>
    <w:p w:rsidR="00E97800" w:rsidRPr="006F7001" w:rsidRDefault="00E97800" w:rsidP="00E97800">
      <w:pPr>
        <w:pStyle w:val="a6"/>
        <w:shd w:val="clear" w:color="auto" w:fill="FFFFFF"/>
        <w:spacing w:before="210" w:beforeAutospacing="0" w:after="0" w:afterAutospacing="0"/>
        <w:ind w:firstLine="540"/>
        <w:rPr>
          <w:color w:val="000000"/>
        </w:rPr>
      </w:pPr>
      <w:proofErr w:type="gramStart"/>
      <w:r w:rsidRPr="006F7001">
        <w:rPr>
          <w:color w:val="000000"/>
        </w:rPr>
        <w:t>1) по запросам Президента Российской Федерации, Совета Федерации Федерального Собрания Российской Федерации (далее - Совет Федерации), Государственной Думы Федерального Собрания Российской Федерации (далее - Государственная Дума), одной пятой сенаторов Российской Федерации или депутатов Государственной Думы, Правительства Российской Федерации, Верховного Суда Российской Федерации, органов законодательной и исполнительной власти субъектов Российской Федерации разрешает дела о соответствии </w:t>
      </w:r>
      <w:hyperlink r:id="rId5" w:history="1">
        <w:r w:rsidRPr="006F7001">
          <w:rPr>
            <w:rStyle w:val="a3"/>
            <w:color w:val="1A0DAB"/>
          </w:rPr>
          <w:t>Конституции</w:t>
        </w:r>
      </w:hyperlink>
      <w:r w:rsidRPr="006F7001">
        <w:rPr>
          <w:color w:val="000000"/>
        </w:rPr>
        <w:t> Российской Федерации:</w:t>
      </w:r>
      <w:proofErr w:type="gramEnd"/>
    </w:p>
    <w:p w:rsidR="00E97800" w:rsidRPr="006F7001" w:rsidRDefault="00E97800" w:rsidP="00E97800">
      <w:pPr>
        <w:rPr>
          <w:rFonts w:cs="Times New Roman"/>
          <w:szCs w:val="24"/>
        </w:rPr>
      </w:pPr>
      <w:r w:rsidRPr="006F7001">
        <w:rPr>
          <w:rFonts w:cs="Times New Roman"/>
          <w:szCs w:val="24"/>
        </w:rPr>
        <w:t>а) федеральных конституционных законов, федеральных законов, нормативных актов Президента Российской Федерации, Совета Федерации, Государственной Думы, Правительства Российской Федерации;</w:t>
      </w:r>
    </w:p>
    <w:p w:rsidR="00E97800" w:rsidRPr="006F7001" w:rsidRDefault="00E97800" w:rsidP="00E97800">
      <w:pPr>
        <w:rPr>
          <w:rFonts w:cs="Times New Roman"/>
          <w:szCs w:val="24"/>
        </w:rPr>
      </w:pPr>
      <w:r w:rsidRPr="006F7001">
        <w:rPr>
          <w:rFonts w:cs="Times New Roman"/>
          <w:szCs w:val="24"/>
        </w:rPr>
        <w:t>б)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Федерации;</w:t>
      </w:r>
    </w:p>
    <w:p w:rsidR="00E97800" w:rsidRPr="006F7001" w:rsidRDefault="00E97800" w:rsidP="00E97800">
      <w:pPr>
        <w:rPr>
          <w:rFonts w:cs="Times New Roman"/>
          <w:szCs w:val="24"/>
        </w:rPr>
      </w:pPr>
      <w:r w:rsidRPr="006F7001">
        <w:rPr>
          <w:rFonts w:cs="Times New Roman"/>
          <w:szCs w:val="24"/>
        </w:rPr>
        <w:t>в) договоров между органами государственной власти Российской Федерации и органами государственной власти субъектов Российской Федерации, договоров между органами государственной власти субъектов Российской Федерации;</w:t>
      </w:r>
    </w:p>
    <w:p w:rsidR="00E97800" w:rsidRPr="006F7001" w:rsidRDefault="00E97800" w:rsidP="00E97800">
      <w:pPr>
        <w:rPr>
          <w:rFonts w:cs="Times New Roman"/>
          <w:szCs w:val="24"/>
        </w:rPr>
      </w:pPr>
      <w:r w:rsidRPr="006F7001">
        <w:rPr>
          <w:rFonts w:cs="Times New Roman"/>
          <w:szCs w:val="24"/>
        </w:rPr>
        <w:t>г) не вступивших в силу международных договоров Российской Федерации;</w:t>
      </w:r>
    </w:p>
    <w:p w:rsidR="00E97800" w:rsidRPr="006F7001" w:rsidRDefault="00E97800" w:rsidP="00E97800">
      <w:pPr>
        <w:shd w:val="clear" w:color="auto" w:fill="FFFFFF"/>
        <w:spacing w:before="210" w:after="0" w:line="240" w:lineRule="auto"/>
        <w:ind w:firstLine="540"/>
        <w:rPr>
          <w:rFonts w:eastAsia="Times New Roman" w:cs="Times New Roman"/>
          <w:color w:val="000000"/>
          <w:szCs w:val="24"/>
          <w:lang w:eastAsia="ru-RU"/>
        </w:rPr>
      </w:pPr>
      <w:r w:rsidRPr="006F7001">
        <w:rPr>
          <w:rFonts w:eastAsia="Times New Roman" w:cs="Times New Roman"/>
          <w:color w:val="000000"/>
          <w:szCs w:val="24"/>
          <w:lang w:eastAsia="ru-RU"/>
        </w:rPr>
        <w:t>2) по ходатайству Президента Российской Федерации, любого из участвующих в споре органов разрешает споры о компетенции:</w:t>
      </w:r>
    </w:p>
    <w:p w:rsidR="00E97800" w:rsidRPr="006F7001" w:rsidRDefault="00E97800" w:rsidP="00E97800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F7001">
        <w:rPr>
          <w:rFonts w:eastAsia="Times New Roman" w:cs="Times New Roman"/>
          <w:szCs w:val="24"/>
          <w:lang w:eastAsia="ru-RU"/>
        </w:rPr>
        <w:t>а) между федеральными органами государственной власти;</w:t>
      </w:r>
    </w:p>
    <w:p w:rsidR="00E97800" w:rsidRPr="006F7001" w:rsidRDefault="00E97800" w:rsidP="00E97800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F7001">
        <w:rPr>
          <w:rFonts w:eastAsia="Times New Roman" w:cs="Times New Roman"/>
          <w:szCs w:val="24"/>
          <w:lang w:eastAsia="ru-RU"/>
        </w:rPr>
        <w:t>б) между органами государственной власти Российской Федерации и органами государственной власти субъектов Российской Федерации;</w:t>
      </w:r>
    </w:p>
    <w:p w:rsidR="00E97800" w:rsidRPr="006F7001" w:rsidRDefault="00E97800" w:rsidP="00E97800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6F7001">
        <w:rPr>
          <w:rFonts w:eastAsia="Times New Roman" w:cs="Times New Roman"/>
          <w:szCs w:val="24"/>
          <w:lang w:eastAsia="ru-RU"/>
        </w:rPr>
        <w:t>в) между высшими государственными органами субъектов Российской Федерации;</w:t>
      </w:r>
    </w:p>
    <w:p w:rsidR="00E97800" w:rsidRPr="006F7001" w:rsidRDefault="00E97800" w:rsidP="00E97800">
      <w:pPr>
        <w:rPr>
          <w:rFonts w:cs="Times New Roman"/>
          <w:szCs w:val="24"/>
        </w:rPr>
      </w:pPr>
    </w:p>
    <w:p w:rsidR="00E97800" w:rsidRPr="006F7001" w:rsidRDefault="00E97800" w:rsidP="00E97800">
      <w:pPr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6F7001">
        <w:rPr>
          <w:rFonts w:cs="Times New Roman"/>
          <w:color w:val="000000"/>
          <w:szCs w:val="24"/>
          <w:shd w:val="clear" w:color="auto" w:fill="FFFFFF"/>
        </w:rPr>
        <w:t>3) по жалобам на нарушение конституционных прав и свобод проверяет конституционность федеральных конституционных законов, федеральных законов, нормативных актов Президента Российской Федерации, Совета Федерации, Государственной Думы, Правительства Российской Федерации,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</w:t>
      </w:r>
      <w:proofErr w:type="gramEnd"/>
      <w:r w:rsidRPr="006F7001">
        <w:rPr>
          <w:rFonts w:cs="Times New Roman"/>
          <w:color w:val="000000"/>
          <w:szCs w:val="24"/>
          <w:shd w:val="clear" w:color="auto" w:fill="FFFFFF"/>
        </w:rPr>
        <w:t xml:space="preserve"> и органов государственной власти субъектов Российской Федерации, примененных в конкретном деле, если исчерпаны все другие внутригосударственные средства судебной защиты;</w:t>
      </w:r>
    </w:p>
    <w:p w:rsidR="00E97800" w:rsidRPr="006F7001" w:rsidRDefault="00E97800" w:rsidP="00E97800">
      <w:pPr>
        <w:rPr>
          <w:rFonts w:cs="Times New Roman"/>
          <w:szCs w:val="24"/>
        </w:rPr>
      </w:pPr>
      <w:r w:rsidRPr="006F7001">
        <w:rPr>
          <w:rFonts w:cs="Times New Roman"/>
          <w:color w:val="000000"/>
          <w:szCs w:val="24"/>
          <w:shd w:val="clear" w:color="auto" w:fill="FFFFFF"/>
        </w:rPr>
        <w:t>4) по запросам Президента Российской Федерации, Совета Федерации, Государственной Думы, Правительства Российской Федерации, органов законодательной власти субъектов Российской Федерации дает толкование </w:t>
      </w:r>
      <w:hyperlink r:id="rId6" w:history="1">
        <w:r w:rsidRPr="006F7001">
          <w:rPr>
            <w:rStyle w:val="a3"/>
            <w:rFonts w:cs="Times New Roman"/>
            <w:color w:val="1A0DAB"/>
            <w:szCs w:val="24"/>
            <w:shd w:val="clear" w:color="auto" w:fill="FFFFFF"/>
          </w:rPr>
          <w:t>Конституции</w:t>
        </w:r>
      </w:hyperlink>
      <w:r w:rsidRPr="006F7001">
        <w:rPr>
          <w:rFonts w:cs="Times New Roman"/>
          <w:color w:val="000000"/>
          <w:szCs w:val="24"/>
          <w:shd w:val="clear" w:color="auto" w:fill="FFFFFF"/>
        </w:rPr>
        <w:t> Российской Федерации;</w:t>
      </w:r>
    </w:p>
    <w:p w:rsidR="00E97800" w:rsidRPr="006F7001" w:rsidRDefault="00E97800">
      <w:pPr>
        <w:rPr>
          <w:rFonts w:cs="Times New Roman"/>
          <w:szCs w:val="24"/>
        </w:rPr>
      </w:pPr>
    </w:p>
    <w:sectPr w:rsidR="00E97800" w:rsidRPr="006F700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C47"/>
    <w:rsid w:val="004C4799"/>
    <w:rsid w:val="005B6C47"/>
    <w:rsid w:val="006F7001"/>
    <w:rsid w:val="00C2725F"/>
    <w:rsid w:val="00D35E5D"/>
    <w:rsid w:val="00E97800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C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C4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9780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50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77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2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2875/" TargetMode="External"/><Relationship Id="rId5" Type="http://schemas.openxmlformats.org/officeDocument/2006/relationships/hyperlink" Target="https://www.consultant.ru/document/cons_doc_LAW_2875/" TargetMode="External"/><Relationship Id="rId4" Type="http://schemas.openxmlformats.org/officeDocument/2006/relationships/hyperlink" Target="https://www.consultant.ru/document/cons_doc_LAW_28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cp:lastPrinted>2023-05-19T17:06:00Z</cp:lastPrinted>
  <dcterms:created xsi:type="dcterms:W3CDTF">2023-05-13T15:33:00Z</dcterms:created>
  <dcterms:modified xsi:type="dcterms:W3CDTF">2023-05-24T10:15:00Z</dcterms:modified>
</cp:coreProperties>
</file>