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276" w:type="dxa"/>
        <w:tblLook w:val="04A0"/>
      </w:tblPr>
      <w:tblGrid>
        <w:gridCol w:w="3179"/>
        <w:gridCol w:w="542"/>
        <w:gridCol w:w="3475"/>
        <w:gridCol w:w="247"/>
        <w:gridCol w:w="3722"/>
        <w:gridCol w:w="4111"/>
      </w:tblGrid>
      <w:tr w:rsidR="000B144F" w:rsidTr="000B144F">
        <w:tc>
          <w:tcPr>
            <w:tcW w:w="3179" w:type="dxa"/>
            <w:vAlign w:val="center"/>
          </w:tcPr>
          <w:p w:rsidR="000B144F" w:rsidRDefault="000B144F" w:rsidP="002B4CAD">
            <w:pPr>
              <w:jc w:val="center"/>
            </w:pPr>
            <w:r>
              <w:t>Финансовое право</w:t>
            </w:r>
          </w:p>
        </w:tc>
        <w:tc>
          <w:tcPr>
            <w:tcW w:w="7986" w:type="dxa"/>
            <w:gridSpan w:val="4"/>
            <w:vAlign w:val="center"/>
          </w:tcPr>
          <w:p w:rsidR="000B144F" w:rsidRDefault="000B144F" w:rsidP="002B4CAD">
            <w:pPr>
              <w:jc w:val="center"/>
            </w:pPr>
            <w:r>
              <w:t>Налоговое право</w:t>
            </w:r>
          </w:p>
        </w:tc>
        <w:tc>
          <w:tcPr>
            <w:tcW w:w="4111" w:type="dxa"/>
            <w:vAlign w:val="center"/>
          </w:tcPr>
          <w:p w:rsidR="000B144F" w:rsidRDefault="000B144F" w:rsidP="002B4CAD">
            <w:pPr>
              <w:jc w:val="center"/>
            </w:pPr>
            <w:r>
              <w:t>Экологическое право</w:t>
            </w:r>
          </w:p>
        </w:tc>
      </w:tr>
      <w:tr w:rsidR="000B144F" w:rsidTr="000B144F">
        <w:trPr>
          <w:trHeight w:val="3038"/>
        </w:trPr>
        <w:tc>
          <w:tcPr>
            <w:tcW w:w="3179" w:type="dxa"/>
          </w:tcPr>
          <w:p w:rsidR="000B144F" w:rsidRDefault="000B144F">
            <w:r>
              <w:t>Источники:</w:t>
            </w:r>
          </w:p>
          <w:p w:rsidR="000B144F" w:rsidRDefault="000B144F"/>
          <w:p w:rsidR="000B144F" w:rsidRDefault="000B144F"/>
          <w:p w:rsidR="000B144F" w:rsidRDefault="000B144F"/>
          <w:p w:rsidR="000B144F" w:rsidRDefault="000B144F"/>
          <w:p w:rsidR="000B144F" w:rsidRDefault="000B144F"/>
          <w:p w:rsidR="000B144F" w:rsidRDefault="000B144F"/>
        </w:tc>
        <w:tc>
          <w:tcPr>
            <w:tcW w:w="7986" w:type="dxa"/>
            <w:gridSpan w:val="4"/>
          </w:tcPr>
          <w:p w:rsidR="000B144F" w:rsidRDefault="000B144F">
            <w:r>
              <w:t>Налоговые правоотношения-</w:t>
            </w:r>
          </w:p>
          <w:p w:rsidR="000B144F" w:rsidRDefault="000B144F"/>
          <w:p w:rsidR="000B144F" w:rsidRDefault="000B144F"/>
          <w:p w:rsidR="000B144F" w:rsidRDefault="000B144F"/>
          <w:p w:rsidR="000B144F" w:rsidRDefault="000B144F">
            <w:r>
              <w:rPr>
                <w:noProof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7" type="#_x0000_t32" style="position:absolute;margin-left:87pt;margin-top:4.7pt;width:15pt;height:27.75pt;flip:x;z-index:251673600" o:connectortype="straight">
                  <v:stroke endarrow="block"/>
                </v:shape>
              </w:pict>
            </w:r>
            <w:r>
              <w:rPr>
                <w:noProof/>
                <w:lang w:eastAsia="ru-RU"/>
              </w:rPr>
              <w:pict>
                <v:shape id="_x0000_s1038" type="#_x0000_t32" style="position:absolute;margin-left:182.25pt;margin-top:8.45pt;width:17.25pt;height:24pt;z-index:251674624" o:connectortype="straight">
                  <v:stroke endarrow="block"/>
                </v:shape>
              </w:pict>
            </w:r>
          </w:p>
          <w:p w:rsidR="000B144F" w:rsidRDefault="000B144F"/>
          <w:p w:rsidR="000B144F" w:rsidRDefault="000B144F"/>
          <w:p w:rsidR="000B144F" w:rsidRDefault="000B144F"/>
          <w:p w:rsidR="000B144F" w:rsidRDefault="000B144F">
            <w:r>
              <w:t xml:space="preserve">                     Субъект-                        Объект-</w:t>
            </w:r>
          </w:p>
          <w:p w:rsidR="000B144F" w:rsidRDefault="000B144F"/>
          <w:p w:rsidR="000B144F" w:rsidRDefault="000B144F"/>
          <w:p w:rsidR="000B144F" w:rsidRDefault="000B144F"/>
        </w:tc>
        <w:tc>
          <w:tcPr>
            <w:tcW w:w="4111" w:type="dxa"/>
            <w:vMerge w:val="restart"/>
          </w:tcPr>
          <w:p w:rsidR="000B144F" w:rsidRDefault="000B144F">
            <w:r>
              <w:t>Субъект:</w:t>
            </w:r>
          </w:p>
          <w:p w:rsidR="000B144F" w:rsidRDefault="000B144F"/>
          <w:p w:rsidR="000B144F" w:rsidRDefault="000B144F">
            <w:r>
              <w:t>Объект:</w:t>
            </w:r>
          </w:p>
          <w:p w:rsidR="000B144F" w:rsidRDefault="000B144F"/>
          <w:p w:rsidR="000B144F" w:rsidRDefault="000B144F"/>
          <w:p w:rsidR="000B144F" w:rsidRDefault="000B144F">
            <w:r>
              <w:t>Благоприятная окружающая среда-это</w:t>
            </w:r>
          </w:p>
          <w:p w:rsidR="000B144F" w:rsidRDefault="000B144F"/>
          <w:p w:rsidR="000B144F" w:rsidRDefault="000B144F"/>
          <w:p w:rsidR="000B144F" w:rsidRDefault="000B144F"/>
          <w:p w:rsidR="000B144F" w:rsidRDefault="000B144F">
            <w:r>
              <w:t>Как защитить свои экологические права (</w:t>
            </w: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 xml:space="preserve"> 11):</w:t>
            </w:r>
          </w:p>
          <w:p w:rsidR="000B144F" w:rsidRDefault="000B144F"/>
          <w:p w:rsidR="000B144F" w:rsidRDefault="000B144F"/>
          <w:p w:rsidR="000B144F" w:rsidRDefault="000B144F"/>
          <w:p w:rsidR="000B144F" w:rsidRDefault="000B144F"/>
          <w:p w:rsidR="000B144F" w:rsidRDefault="000B144F"/>
          <w:p w:rsidR="000B144F" w:rsidRDefault="000B144F" w:rsidP="000B144F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230  №3</w:t>
            </w:r>
          </w:p>
          <w:p w:rsidR="000B144F" w:rsidRDefault="000B144F" w:rsidP="000B144F"/>
          <w:p w:rsidR="000B144F" w:rsidRDefault="000B144F" w:rsidP="000B144F"/>
          <w:p w:rsidR="000B144F" w:rsidRDefault="000B144F" w:rsidP="000B144F"/>
          <w:p w:rsidR="000B144F" w:rsidRDefault="000B144F" w:rsidP="000B144F"/>
          <w:p w:rsidR="000B144F" w:rsidRDefault="000B144F" w:rsidP="000B144F"/>
          <w:p w:rsidR="000B144F" w:rsidRDefault="000B144F" w:rsidP="000B144F"/>
          <w:p w:rsidR="000B144F" w:rsidRDefault="000B144F" w:rsidP="000B144F"/>
          <w:p w:rsidR="000B144F" w:rsidRDefault="000B144F" w:rsidP="000B144F"/>
          <w:p w:rsidR="000B144F" w:rsidRDefault="000B144F" w:rsidP="000B144F"/>
          <w:p w:rsidR="000B144F" w:rsidRDefault="000B144F" w:rsidP="000B144F"/>
          <w:p w:rsidR="000B144F" w:rsidRDefault="000B144F" w:rsidP="000B144F"/>
        </w:tc>
      </w:tr>
      <w:tr w:rsidR="000B144F" w:rsidTr="000B144F">
        <w:trPr>
          <w:trHeight w:val="485"/>
        </w:trPr>
        <w:tc>
          <w:tcPr>
            <w:tcW w:w="3179" w:type="dxa"/>
            <w:vMerge w:val="restart"/>
          </w:tcPr>
          <w:p w:rsidR="000B144F" w:rsidRDefault="000B144F">
            <w:r>
              <w:t>Виды норм:</w:t>
            </w:r>
          </w:p>
        </w:tc>
        <w:tc>
          <w:tcPr>
            <w:tcW w:w="4017" w:type="dxa"/>
            <w:gridSpan w:val="2"/>
          </w:tcPr>
          <w:p w:rsidR="000B144F" w:rsidRDefault="000B144F">
            <w:r>
              <w:t>Права налогоплательщика</w:t>
            </w:r>
            <w:r>
              <w:rPr>
                <w:rStyle w:val="a6"/>
              </w:rPr>
              <w:footnoteReference w:id="1"/>
            </w:r>
          </w:p>
        </w:tc>
        <w:tc>
          <w:tcPr>
            <w:tcW w:w="3969" w:type="dxa"/>
            <w:gridSpan w:val="2"/>
          </w:tcPr>
          <w:p w:rsidR="000B144F" w:rsidRDefault="000B144F">
            <w:r>
              <w:t>Обязанности налогоплательщика</w:t>
            </w:r>
          </w:p>
        </w:tc>
        <w:tc>
          <w:tcPr>
            <w:tcW w:w="4111" w:type="dxa"/>
            <w:vMerge/>
          </w:tcPr>
          <w:p w:rsidR="000B144F" w:rsidRDefault="000B144F"/>
        </w:tc>
      </w:tr>
      <w:tr w:rsidR="000B144F" w:rsidTr="000B144F">
        <w:trPr>
          <w:trHeight w:val="1515"/>
        </w:trPr>
        <w:tc>
          <w:tcPr>
            <w:tcW w:w="3179" w:type="dxa"/>
            <w:vMerge/>
          </w:tcPr>
          <w:p w:rsidR="000B144F" w:rsidRDefault="000B144F"/>
        </w:tc>
        <w:tc>
          <w:tcPr>
            <w:tcW w:w="4017" w:type="dxa"/>
            <w:gridSpan w:val="2"/>
          </w:tcPr>
          <w:p w:rsidR="000B144F" w:rsidRDefault="000B144F"/>
        </w:tc>
        <w:tc>
          <w:tcPr>
            <w:tcW w:w="3969" w:type="dxa"/>
            <w:gridSpan w:val="2"/>
          </w:tcPr>
          <w:p w:rsidR="000B144F" w:rsidRDefault="000B144F"/>
          <w:p w:rsidR="000B144F" w:rsidRDefault="000B144F"/>
          <w:p w:rsidR="000B144F" w:rsidRDefault="000B144F"/>
          <w:p w:rsidR="000B144F" w:rsidRDefault="000B144F"/>
          <w:p w:rsidR="000B144F" w:rsidRDefault="000B144F"/>
          <w:p w:rsidR="000B144F" w:rsidRDefault="000B144F"/>
          <w:p w:rsidR="000B144F" w:rsidRDefault="000B144F"/>
          <w:p w:rsidR="000B144F" w:rsidRDefault="000B144F"/>
          <w:p w:rsidR="000B144F" w:rsidRDefault="000B144F"/>
        </w:tc>
        <w:tc>
          <w:tcPr>
            <w:tcW w:w="4111" w:type="dxa"/>
            <w:vMerge/>
          </w:tcPr>
          <w:p w:rsidR="000B144F" w:rsidRDefault="000B144F"/>
        </w:tc>
      </w:tr>
      <w:tr w:rsidR="000B144F" w:rsidTr="000B144F">
        <w:trPr>
          <w:trHeight w:val="343"/>
        </w:trPr>
        <w:tc>
          <w:tcPr>
            <w:tcW w:w="3721" w:type="dxa"/>
            <w:gridSpan w:val="2"/>
          </w:tcPr>
          <w:p w:rsidR="000B144F" w:rsidRDefault="000B144F">
            <w:r>
              <w:t>Федеральные налоги</w:t>
            </w:r>
          </w:p>
        </w:tc>
        <w:tc>
          <w:tcPr>
            <w:tcW w:w="3722" w:type="dxa"/>
            <w:gridSpan w:val="2"/>
          </w:tcPr>
          <w:p w:rsidR="000B144F" w:rsidRDefault="000B144F">
            <w:r>
              <w:t>Региональные налоги</w:t>
            </w:r>
          </w:p>
        </w:tc>
        <w:tc>
          <w:tcPr>
            <w:tcW w:w="3722" w:type="dxa"/>
          </w:tcPr>
          <w:p w:rsidR="000B144F" w:rsidRDefault="000B144F">
            <w:r>
              <w:t>Местные налоги</w:t>
            </w:r>
          </w:p>
        </w:tc>
        <w:tc>
          <w:tcPr>
            <w:tcW w:w="4111" w:type="dxa"/>
            <w:vMerge/>
          </w:tcPr>
          <w:p w:rsidR="000B144F" w:rsidRDefault="000B144F"/>
        </w:tc>
      </w:tr>
      <w:tr w:rsidR="000B144F" w:rsidTr="00E95096">
        <w:trPr>
          <w:trHeight w:val="847"/>
        </w:trPr>
        <w:tc>
          <w:tcPr>
            <w:tcW w:w="3721" w:type="dxa"/>
            <w:gridSpan w:val="2"/>
          </w:tcPr>
          <w:p w:rsidR="000B144F" w:rsidRDefault="000B144F"/>
        </w:tc>
        <w:tc>
          <w:tcPr>
            <w:tcW w:w="3722" w:type="dxa"/>
            <w:gridSpan w:val="2"/>
          </w:tcPr>
          <w:p w:rsidR="000B144F" w:rsidRDefault="000B144F"/>
        </w:tc>
        <w:tc>
          <w:tcPr>
            <w:tcW w:w="3722" w:type="dxa"/>
          </w:tcPr>
          <w:p w:rsidR="000B144F" w:rsidRDefault="000B144F"/>
        </w:tc>
        <w:tc>
          <w:tcPr>
            <w:tcW w:w="4111" w:type="dxa"/>
            <w:vMerge/>
          </w:tcPr>
          <w:p w:rsidR="000B144F" w:rsidRDefault="000B144F"/>
        </w:tc>
      </w:tr>
    </w:tbl>
    <w:p w:rsidR="00ED2077" w:rsidRDefault="00ED2077"/>
    <w:sectPr w:rsidR="00ED2077" w:rsidSect="00BA657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4F99" w:rsidRDefault="00704F99" w:rsidP="00BA6575">
      <w:pPr>
        <w:spacing w:after="0" w:line="240" w:lineRule="auto"/>
      </w:pPr>
      <w:r>
        <w:separator/>
      </w:r>
    </w:p>
  </w:endnote>
  <w:endnote w:type="continuationSeparator" w:id="0">
    <w:p w:rsidR="00704F99" w:rsidRDefault="00704F99" w:rsidP="00BA6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4F99" w:rsidRDefault="00704F99" w:rsidP="00BA6575">
      <w:pPr>
        <w:spacing w:after="0" w:line="240" w:lineRule="auto"/>
      </w:pPr>
      <w:r>
        <w:separator/>
      </w:r>
    </w:p>
  </w:footnote>
  <w:footnote w:type="continuationSeparator" w:id="0">
    <w:p w:rsidR="00704F99" w:rsidRDefault="00704F99" w:rsidP="00BA6575">
      <w:pPr>
        <w:spacing w:after="0" w:line="240" w:lineRule="auto"/>
      </w:pPr>
      <w:r>
        <w:continuationSeparator/>
      </w:r>
    </w:p>
  </w:footnote>
  <w:footnote w:id="1">
    <w:p w:rsidR="000B144F" w:rsidRDefault="000B144F">
      <w:pPr>
        <w:pStyle w:val="a4"/>
      </w:pPr>
      <w:r>
        <w:rPr>
          <w:rStyle w:val="a6"/>
        </w:rPr>
        <w:footnoteRef/>
      </w:r>
      <w:r>
        <w:t xml:space="preserve"> Используйте НК РФ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6575"/>
    <w:rsid w:val="000325B2"/>
    <w:rsid w:val="000B144F"/>
    <w:rsid w:val="00704F99"/>
    <w:rsid w:val="00BA6575"/>
    <w:rsid w:val="00DF0EAF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5" type="connector" idref="#_x0000_s1037"/>
        <o:r id="V:Rule16" type="connector" idref="#_x0000_s10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65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BA6575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BA6575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BA657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8DA903-5CDC-4C51-A8E6-C1E3906D9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2021-04-29T14:18:00Z</cp:lastPrinted>
  <dcterms:created xsi:type="dcterms:W3CDTF">2021-04-29T13:59:00Z</dcterms:created>
  <dcterms:modified xsi:type="dcterms:W3CDTF">2021-04-29T14:20:00Z</dcterms:modified>
</cp:coreProperties>
</file>